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InStructure Programı Kapanış ve Yönetişim Başarı Raporu</w:t>
      </w:r>
    </w:p>
    <w:p>
      <w:r>
        <w:rPr>
          <w:color w:val="4B5D4F"/>
          <w:sz w:val="22"/>
        </w:rPr>
        <w:t>Kuralların yürürlüğe girişi, kontrol testleri ve açık risklerin devri.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D-IS-15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Calibration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Kapanış raporu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Kurul kararı ve teslim tutanağı.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Onaylı yönetişim belgeleri; SOP testleri; denetim raporları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Fiilen kullanılan onaylı belge / hedeflenen belge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Belge yürürlüğünü tek tek teyit et</w:t>
      </w:r>
    </w:p>
    <w:p>
      <w:pPr>
        <w:pStyle w:val="ListNumber"/>
      </w:pPr>
      <w:r>
        <w:t>eğitim ve fiili uyumu ölç</w:t>
      </w:r>
    </w:p>
    <w:p>
      <w:pPr>
        <w:pStyle w:val="ListNumber"/>
      </w:pPr>
      <w:r>
        <w:t>açık bulguları devret</w:t>
      </w:r>
    </w:p>
    <w:p>
      <w:pPr>
        <w:pStyle w:val="ListNumber"/>
      </w:pPr>
      <w:r>
        <w:t>kurul kararı ve teslim listesini kaydet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Teslimat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sürüm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onay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test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açık bulgu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sorumlu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tarih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İmzalanmamış anayasa veya test edilmemiş SOP tamamlandı sayılmaz.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D-IS-15 | INSTRUCTURE PROGRAMI KAPANIŞ VE YÖNETIŞIM BAŞARI RAPORU</w:t>
      </w:r>
    </w:p>
    <w:p>
      <w:r>
        <w:t>İNOVAPARK / INOMATRIX MASTER KÜTÜPHANE</w:t>
      </w:r>
    </w:p>
    <w:p>
      <w:r>
        <w:t>Belge kodu: D-IS-15    Sürüm: 2.0    Tarih: Ekim 2026</w:t>
      </w:r>
    </w:p>
    <w:p>
      <w:r>
        <w:t>Aşama: 4    Belge türü: Kapanış raporu    Konular: Yönetişim · Etki · Devir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Kuralların yürürlüğe girişi, kontrol testleri ve açık risklerin devri.</w:t>
      </w:r>
    </w:p>
    <w:p>
      <w:r>
        <w:t>Bu belgenin kullanımıyla verilecek karar: kurul kararı ve teslim tutanağı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Onaylı yönetişim belgeleri: kaynak sahibi, dönem, sürüm ve erişim yetkisi kaydedilir; eksikse varsayım olarak işaretlenir.</w:t>
      </w:r>
    </w:p>
    <w:p>
      <w:r>
        <w:t>G2. SOP testleri: kaynak sahibi, dönem, sürüm ve erişim yetkisi kaydedilir; eksikse varsayım olarak işaretlenir.</w:t>
      </w:r>
    </w:p>
    <w:p>
      <w:r>
        <w:t>G3. denetim raporları: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Belge yürürlüğünü tek tek teyit et. Girdi referansını, sorumlu rolü, tarihini ve üretilen kanıtı uygulama kaydına ekleyin.</w:t>
      </w:r>
    </w:p>
    <w:p>
      <w:r>
        <w:t>3.2 Eğitim ve fiili uyumu ölç. Girdi referansını, sorumlu rolü, tarihini ve üretilen kanıtı uygulama kaydına ekleyin.</w:t>
      </w:r>
    </w:p>
    <w:p>
      <w:r>
        <w:t>3.3 Açık bulguları devret. Girdi referansını, sorumlu rolü, tarihini ve üretilen kanıtı uygulama kaydına ekleyin.</w:t>
      </w:r>
    </w:p>
    <w:p>
      <w:r>
        <w:t>3.4 Kurul kararı ve teslim listesini kaydet. Girdi referansını, sorumlu rolü, tarihini ve üretilen kanıtı uygulama kaydına ekleyin.</w:t>
      </w:r>
    </w:p>
    <w:p>
      <w:r>
        <w:t>Bulgu ve kanıt kartı: Her bulguya kaynak, örneklem, hesap yöntemi, etki, kök neden, sahip, son tarih ve doğrulama adımı bağlanır. Ölçülmeyen sonuç 'hedef' veya 'varsayım' olarak işaretlenir.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Teslimat: [doldurulacak]</w:t>
      </w:r>
    </w:p>
    <w:p>
      <w:pPr>
        <w:pStyle w:val="ListBullet"/>
      </w:pPr>
      <w:r>
        <w:t>sürüm: [doldurulacak]</w:t>
      </w:r>
    </w:p>
    <w:p>
      <w:pPr>
        <w:pStyle w:val="ListBullet"/>
      </w:pPr>
      <w:r>
        <w:t>onay: [doldurulacak]</w:t>
      </w:r>
    </w:p>
    <w:p>
      <w:pPr>
        <w:pStyle w:val="ListBullet"/>
      </w:pPr>
      <w:r>
        <w:t>test: [doldurulacak]</w:t>
      </w:r>
    </w:p>
    <w:p>
      <w:pPr>
        <w:pStyle w:val="ListBullet"/>
      </w:pPr>
      <w:r>
        <w:t>açık bulgu: [doldurulacak]</w:t>
      </w:r>
    </w:p>
    <w:p>
      <w:pPr>
        <w:pStyle w:val="ListBullet"/>
      </w:pPr>
      <w:r>
        <w:t>sorumlu: [doldurulacak]</w:t>
      </w:r>
    </w:p>
    <w:p>
      <w:pPr>
        <w:pStyle w:val="ListBullet"/>
      </w:pPr>
      <w:r>
        <w:t>tarih: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İmzalanmamış anayasa veya test edilmemiş SOP tamamlandı sayılmaz.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Bulgular için örneklem izi ve karşı görüş alınır; yönetim kabulü ile açık aksiyon listesi rapora eklenir.</w:t>
      </w:r>
    </w:p>
    <w:p>
      <w:pPr>
        <w:pStyle w:val="Heading1"/>
      </w:pPr>
      <w:r>
        <w:t>7. ÖLÇÜM, HEDEF VE KALİBRASYON</w:t>
      </w:r>
    </w:p>
    <w:p>
      <w:r>
        <w:t>Birincil gösterge: Fiilen kullanılan onaylı belge / hedeflenen belge.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Kurul kararı ve teslim tutanağı.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